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4DB" w:rsidRPr="00B57380" w:rsidRDefault="00D67FD2" w:rsidP="007D2E2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57380">
        <w:rPr>
          <w:rFonts w:ascii="Times New Roman" w:hAnsi="Times New Roman"/>
          <w:sz w:val="24"/>
          <w:szCs w:val="24"/>
        </w:rPr>
        <w:t>NBHA is a non-profit organization that promotes sportsmanship, horsemanship, and competitive riding.  Barrel racing is a timed event, where members compete in shows in District 04 which represents riders from Athens, Gallia, Hocking, Meigs, Morgan, Vinton, and Washington Counties.  These riders</w:t>
      </w:r>
      <w:r w:rsidR="004B5264" w:rsidRPr="00B57380">
        <w:rPr>
          <w:rFonts w:ascii="Times New Roman" w:hAnsi="Times New Roman"/>
          <w:sz w:val="24"/>
          <w:szCs w:val="24"/>
        </w:rPr>
        <w:t xml:space="preserve"> compete to accumulate points</w:t>
      </w:r>
      <w:r w:rsidR="00E25617" w:rsidRPr="00B57380">
        <w:rPr>
          <w:rFonts w:ascii="Times New Roman" w:hAnsi="Times New Roman"/>
          <w:sz w:val="24"/>
          <w:szCs w:val="24"/>
        </w:rPr>
        <w:t xml:space="preserve"> from April through October </w:t>
      </w:r>
      <w:r w:rsidR="00A637BE" w:rsidRPr="00B57380">
        <w:rPr>
          <w:rFonts w:ascii="Times New Roman" w:hAnsi="Times New Roman"/>
          <w:sz w:val="24"/>
          <w:szCs w:val="24"/>
        </w:rPr>
        <w:t>in order</w:t>
      </w:r>
      <w:r w:rsidRPr="00B57380">
        <w:rPr>
          <w:rFonts w:ascii="Times New Roman" w:hAnsi="Times New Roman"/>
          <w:sz w:val="24"/>
          <w:szCs w:val="24"/>
        </w:rPr>
        <w:t xml:space="preserve"> to represent the state of Ohio in State, Regional, and National finals.  We have three age groups: youth, open, and seniors that compete for year-end awards.  </w:t>
      </w:r>
    </w:p>
    <w:p w:rsidR="00D67FD2" w:rsidRPr="00B57380" w:rsidRDefault="00D67FD2" w:rsidP="000834D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57380">
        <w:rPr>
          <w:rFonts w:ascii="Times New Roman" w:hAnsi="Times New Roman"/>
          <w:sz w:val="24"/>
          <w:szCs w:val="24"/>
        </w:rPr>
        <w:t>Sponsors help provide added money for our events and help pay for the cost of our year end awards. As a sponsor for D</w:t>
      </w:r>
      <w:r w:rsidR="00E25617" w:rsidRPr="00B57380">
        <w:rPr>
          <w:rFonts w:ascii="Times New Roman" w:hAnsi="Times New Roman"/>
          <w:sz w:val="24"/>
          <w:szCs w:val="24"/>
        </w:rPr>
        <w:t>istrict 04</w:t>
      </w:r>
      <w:r w:rsidR="00A637BE">
        <w:rPr>
          <w:rFonts w:ascii="Times New Roman" w:hAnsi="Times New Roman"/>
          <w:sz w:val="24"/>
          <w:szCs w:val="24"/>
        </w:rPr>
        <w:t>,</w:t>
      </w:r>
      <w:r w:rsidR="00E25617" w:rsidRPr="00B57380">
        <w:rPr>
          <w:rFonts w:ascii="Times New Roman" w:hAnsi="Times New Roman"/>
          <w:sz w:val="24"/>
          <w:szCs w:val="24"/>
        </w:rPr>
        <w:t xml:space="preserve"> your add could be displayed </w:t>
      </w:r>
      <w:r w:rsidR="004B5264" w:rsidRPr="00B57380">
        <w:rPr>
          <w:rFonts w:ascii="Times New Roman" w:hAnsi="Times New Roman"/>
          <w:sz w:val="24"/>
          <w:szCs w:val="24"/>
        </w:rPr>
        <w:t xml:space="preserve">on </w:t>
      </w:r>
      <w:r w:rsidR="00E25617" w:rsidRPr="00B57380">
        <w:rPr>
          <w:rFonts w:ascii="Times New Roman" w:hAnsi="Times New Roman"/>
          <w:sz w:val="24"/>
          <w:szCs w:val="24"/>
        </w:rPr>
        <w:t>the</w:t>
      </w:r>
      <w:r w:rsidRPr="00B57380">
        <w:rPr>
          <w:rFonts w:ascii="Times New Roman" w:hAnsi="Times New Roman"/>
          <w:sz w:val="24"/>
          <w:szCs w:val="24"/>
        </w:rPr>
        <w:t xml:space="preserve"> website, announced on Facebook, on flyer</w:t>
      </w:r>
      <w:r w:rsidR="00E25617" w:rsidRPr="00B57380">
        <w:rPr>
          <w:rFonts w:ascii="Times New Roman" w:hAnsi="Times New Roman"/>
          <w:sz w:val="24"/>
          <w:szCs w:val="24"/>
        </w:rPr>
        <w:t>s</w:t>
      </w:r>
      <w:r w:rsidRPr="00B57380">
        <w:rPr>
          <w:rFonts w:ascii="Times New Roman" w:hAnsi="Times New Roman"/>
          <w:sz w:val="24"/>
          <w:szCs w:val="24"/>
        </w:rPr>
        <w:t xml:space="preserve"> for shows,</w:t>
      </w:r>
      <w:r w:rsidR="00E25617" w:rsidRPr="00B57380">
        <w:rPr>
          <w:rFonts w:ascii="Times New Roman" w:hAnsi="Times New Roman"/>
          <w:sz w:val="24"/>
          <w:szCs w:val="24"/>
        </w:rPr>
        <w:t xml:space="preserve"> a </w:t>
      </w:r>
      <w:r w:rsidRPr="00B57380">
        <w:rPr>
          <w:rFonts w:ascii="Times New Roman" w:hAnsi="Times New Roman"/>
          <w:sz w:val="24"/>
          <w:szCs w:val="24"/>
        </w:rPr>
        <w:t xml:space="preserve">banner displayed at shows, announced at shows including state finals.  </w:t>
      </w:r>
      <w:bookmarkStart w:id="0" w:name="_GoBack"/>
      <w:bookmarkEnd w:id="0"/>
    </w:p>
    <w:p w:rsidR="00D67FD2" w:rsidRPr="00B57380" w:rsidRDefault="00D67FD2" w:rsidP="000834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7380">
        <w:rPr>
          <w:rFonts w:ascii="Times New Roman" w:hAnsi="Times New Roman"/>
          <w:sz w:val="24"/>
          <w:szCs w:val="24"/>
        </w:rPr>
        <w:t>This is a great advertising opportunity for your business with many fans and competitors seeing and hearing your advertisement.</w:t>
      </w:r>
    </w:p>
    <w:p w:rsidR="000834DB" w:rsidRPr="00B57380" w:rsidRDefault="000834DB" w:rsidP="000834DB">
      <w:pPr>
        <w:spacing w:after="0" w:line="240" w:lineRule="auto"/>
        <w:ind w:left="720" w:firstLine="720"/>
        <w:rPr>
          <w:rFonts w:ascii="Times New Roman" w:hAnsi="Times New Roman"/>
          <w:b/>
          <w:sz w:val="24"/>
          <w:szCs w:val="24"/>
          <w:u w:val="single"/>
        </w:rPr>
      </w:pPr>
    </w:p>
    <w:p w:rsidR="00D67FD2" w:rsidRPr="00B57380" w:rsidRDefault="00D67FD2" w:rsidP="000834DB">
      <w:pPr>
        <w:spacing w:after="0" w:line="240" w:lineRule="auto"/>
        <w:ind w:left="720" w:firstLine="720"/>
        <w:rPr>
          <w:rFonts w:ascii="Times New Roman" w:hAnsi="Times New Roman"/>
          <w:b/>
          <w:sz w:val="24"/>
          <w:szCs w:val="24"/>
          <w:u w:val="single"/>
        </w:rPr>
      </w:pPr>
      <w:r w:rsidRPr="00B57380">
        <w:rPr>
          <w:rFonts w:ascii="Times New Roman" w:hAnsi="Times New Roman"/>
          <w:b/>
          <w:sz w:val="24"/>
          <w:szCs w:val="24"/>
          <w:u w:val="single"/>
        </w:rPr>
        <w:t>Advertising prices:</w:t>
      </w:r>
    </w:p>
    <w:p w:rsidR="00D67FD2" w:rsidRPr="00B57380" w:rsidRDefault="004B5264" w:rsidP="000834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7380">
        <w:rPr>
          <w:rFonts w:ascii="Times New Roman" w:hAnsi="Times New Roman"/>
          <w:sz w:val="24"/>
          <w:szCs w:val="24"/>
        </w:rPr>
        <w:t>$0-249</w:t>
      </w:r>
      <w:r w:rsidR="00D67FD2" w:rsidRPr="00B57380">
        <w:rPr>
          <w:rFonts w:ascii="Times New Roman" w:hAnsi="Times New Roman"/>
          <w:sz w:val="24"/>
          <w:szCs w:val="24"/>
        </w:rPr>
        <w:t xml:space="preserve"> your ad on our website, we will also have sponsors name announced at our shows and added to our event circulars.  </w:t>
      </w:r>
      <w:r w:rsidR="00A637BE" w:rsidRPr="00B57380">
        <w:rPr>
          <w:rFonts w:ascii="Times New Roman" w:hAnsi="Times New Roman"/>
          <w:sz w:val="24"/>
          <w:szCs w:val="24"/>
        </w:rPr>
        <w:t>Plus,</w:t>
      </w:r>
      <w:r w:rsidR="00D67FD2" w:rsidRPr="00B57380">
        <w:rPr>
          <w:rFonts w:ascii="Times New Roman" w:hAnsi="Times New Roman"/>
          <w:sz w:val="24"/>
          <w:szCs w:val="24"/>
        </w:rPr>
        <w:t xml:space="preserve"> your name will be added to a banner that will be displayed at all or our events including state finals.</w:t>
      </w:r>
    </w:p>
    <w:p w:rsidR="00D67FD2" w:rsidRPr="00B57380" w:rsidRDefault="00D67FD2" w:rsidP="000834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7380">
        <w:rPr>
          <w:rFonts w:ascii="Times New Roman" w:hAnsi="Times New Roman"/>
          <w:sz w:val="24"/>
          <w:szCs w:val="24"/>
        </w:rPr>
        <w:t>$250 and up - all the above and you will have a banner 2 x 3 banner of your own displayed at our districts shows</w:t>
      </w:r>
    </w:p>
    <w:p w:rsidR="00D67FD2" w:rsidRPr="00B57380" w:rsidRDefault="00D67FD2" w:rsidP="000834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7380">
        <w:rPr>
          <w:rFonts w:ascii="Times New Roman" w:hAnsi="Times New Roman"/>
          <w:sz w:val="24"/>
          <w:szCs w:val="24"/>
        </w:rPr>
        <w:t>$700 level is a saddle sponsor – At this level you will have a 2 x 5 banner displayed at our district shows and will be listed an announced as a saddle sponsor.</w:t>
      </w:r>
      <w:r w:rsidRPr="00B57380">
        <w:rPr>
          <w:rFonts w:ascii="Times New Roman" w:hAnsi="Times New Roman"/>
          <w:color w:val="3366FF"/>
          <w:sz w:val="24"/>
          <w:szCs w:val="24"/>
        </w:rPr>
        <w:t xml:space="preserve"> </w:t>
      </w:r>
      <w:r w:rsidRPr="00B57380">
        <w:rPr>
          <w:rFonts w:ascii="Times New Roman" w:hAnsi="Times New Roman"/>
          <w:sz w:val="24"/>
          <w:szCs w:val="24"/>
        </w:rPr>
        <w:t xml:space="preserve">This level purchases a trophy saddle as a </w:t>
      </w:r>
      <w:r w:rsidR="00935CDF" w:rsidRPr="00B57380">
        <w:rPr>
          <w:rFonts w:ascii="Times New Roman" w:hAnsi="Times New Roman"/>
          <w:sz w:val="24"/>
          <w:szCs w:val="24"/>
        </w:rPr>
        <w:t>year-end</w:t>
      </w:r>
      <w:r w:rsidRPr="00B57380">
        <w:rPr>
          <w:rFonts w:ascii="Times New Roman" w:hAnsi="Times New Roman"/>
          <w:sz w:val="24"/>
          <w:szCs w:val="24"/>
        </w:rPr>
        <w:t xml:space="preserve"> award. Sponsor can also specify which division (youth, open, senior) their trophy saddle is awarded. </w:t>
      </w:r>
    </w:p>
    <w:p w:rsidR="00D67FD2" w:rsidRPr="00B57380" w:rsidRDefault="00D67FD2" w:rsidP="000834DB">
      <w:pPr>
        <w:ind w:firstLine="720"/>
        <w:rPr>
          <w:rFonts w:ascii="Times New Roman" w:hAnsi="Times New Roman"/>
          <w:sz w:val="24"/>
          <w:szCs w:val="24"/>
        </w:rPr>
      </w:pPr>
      <w:r w:rsidRPr="00B57380">
        <w:rPr>
          <w:rFonts w:ascii="Times New Roman" w:hAnsi="Times New Roman"/>
          <w:sz w:val="24"/>
          <w:szCs w:val="24"/>
        </w:rPr>
        <w:t>We appreciate you taking the time to read this letter and for your sponsorship to National Barrel Racing Association (NBHA) District 04, making 201</w:t>
      </w:r>
      <w:r w:rsidR="007D2E22" w:rsidRPr="00B57380">
        <w:rPr>
          <w:rFonts w:ascii="Times New Roman" w:hAnsi="Times New Roman"/>
          <w:sz w:val="24"/>
          <w:szCs w:val="24"/>
        </w:rPr>
        <w:t>9</w:t>
      </w:r>
      <w:r w:rsidRPr="00B57380">
        <w:rPr>
          <w:rFonts w:ascii="Times New Roman" w:hAnsi="Times New Roman"/>
          <w:sz w:val="24"/>
          <w:szCs w:val="24"/>
        </w:rPr>
        <w:t xml:space="preserve"> a successful year!</w:t>
      </w:r>
    </w:p>
    <w:p w:rsidR="00B57380" w:rsidRDefault="00B57380" w:rsidP="00B57380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B57380" w:rsidRDefault="006C181D" w:rsidP="00B57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7380">
        <w:rPr>
          <w:rFonts w:ascii="Times New Roman" w:hAnsi="Times New Roman"/>
          <w:sz w:val="24"/>
          <w:szCs w:val="24"/>
        </w:rPr>
        <w:t>District Director</w:t>
      </w:r>
    </w:p>
    <w:p w:rsidR="007D2E22" w:rsidRDefault="006C181D" w:rsidP="00B57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7380">
        <w:rPr>
          <w:rFonts w:ascii="Times New Roman" w:hAnsi="Times New Roman"/>
          <w:sz w:val="24"/>
          <w:szCs w:val="24"/>
        </w:rPr>
        <w:t>Keith Malone</w:t>
      </w:r>
    </w:p>
    <w:p w:rsidR="00B57380" w:rsidRDefault="00B57380" w:rsidP="00B573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keith@malonerenovations.com</w:t>
      </w:r>
    </w:p>
    <w:p w:rsidR="00B57380" w:rsidRPr="00B57380" w:rsidRDefault="00B57380" w:rsidP="00B5738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B57380" w:rsidRDefault="00B57380" w:rsidP="006C18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34DB" w:rsidRPr="00B57380" w:rsidRDefault="00D67FD2" w:rsidP="000834DB">
      <w:pPr>
        <w:rPr>
          <w:rFonts w:ascii="Times New Roman" w:hAnsi="Times New Roman"/>
          <w:sz w:val="24"/>
          <w:szCs w:val="24"/>
        </w:rPr>
      </w:pPr>
      <w:r w:rsidRPr="00B57380">
        <w:rPr>
          <w:rFonts w:ascii="Times New Roman" w:hAnsi="Times New Roman"/>
          <w:sz w:val="24"/>
          <w:szCs w:val="24"/>
        </w:rPr>
        <w:t xml:space="preserve">Please provide business card if </w:t>
      </w:r>
      <w:r w:rsidR="007D2E22" w:rsidRPr="00B57380">
        <w:rPr>
          <w:rFonts w:ascii="Times New Roman" w:hAnsi="Times New Roman"/>
          <w:sz w:val="24"/>
          <w:szCs w:val="24"/>
        </w:rPr>
        <w:t>possible.</w:t>
      </w:r>
    </w:p>
    <w:p w:rsidR="000834DB" w:rsidRDefault="000834DB" w:rsidP="000834DB">
      <w:pPr>
        <w:rPr>
          <w:rFonts w:ascii="Times New Roman" w:hAnsi="Times New Roman"/>
          <w:sz w:val="28"/>
          <w:szCs w:val="28"/>
        </w:rPr>
      </w:pPr>
    </w:p>
    <w:p w:rsidR="00B57380" w:rsidRDefault="00B57380" w:rsidP="000834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dsm</w:t>
      </w:r>
    </w:p>
    <w:p w:rsidR="00B57380" w:rsidRPr="00DB0BE3" w:rsidRDefault="00B57380" w:rsidP="000834DB">
      <w:pPr>
        <w:rPr>
          <w:rFonts w:ascii="Times New Roman" w:hAnsi="Times New Roman"/>
          <w:sz w:val="28"/>
          <w:szCs w:val="28"/>
        </w:rPr>
      </w:pPr>
    </w:p>
    <w:sectPr w:rsidR="00B57380" w:rsidRPr="00DB0BE3" w:rsidSect="0074318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C8C" w:rsidRDefault="00775C8C" w:rsidP="00E25617">
      <w:pPr>
        <w:spacing w:after="0" w:line="240" w:lineRule="auto"/>
      </w:pPr>
      <w:r>
        <w:separator/>
      </w:r>
    </w:p>
  </w:endnote>
  <w:endnote w:type="continuationSeparator" w:id="0">
    <w:p w:rsidR="00775C8C" w:rsidRDefault="00775C8C" w:rsidP="00E25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C8C" w:rsidRDefault="00775C8C" w:rsidP="00E25617">
      <w:pPr>
        <w:spacing w:after="0" w:line="240" w:lineRule="auto"/>
      </w:pPr>
      <w:r>
        <w:separator/>
      </w:r>
    </w:p>
  </w:footnote>
  <w:footnote w:type="continuationSeparator" w:id="0">
    <w:p w:rsidR="00775C8C" w:rsidRDefault="00775C8C" w:rsidP="00E25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E22" w:rsidRDefault="007D2E22" w:rsidP="007D2E22">
    <w:pPr>
      <w:spacing w:after="0"/>
      <w:rPr>
        <w:rStyle w:val="BookTitle"/>
      </w:rPr>
    </w:pPr>
    <w:r w:rsidRPr="007D2E22">
      <w:drawing>
        <wp:inline distT="0" distB="0" distL="0" distR="0" wp14:anchorId="2E61C9DC" wp14:editId="7889D782">
          <wp:extent cx="5267325" cy="17969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4691" cy="1867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5617" w:rsidRPr="00E25617" w:rsidRDefault="00E25617" w:rsidP="007D2E22">
    <w:pPr>
      <w:spacing w:after="0"/>
      <w:jc w:val="right"/>
      <w:rPr>
        <w:rStyle w:val="BookTitle"/>
      </w:rPr>
    </w:pPr>
    <w:r w:rsidRPr="00E25617">
      <w:rPr>
        <w:rStyle w:val="BookTitle"/>
      </w:rPr>
      <w:t>OHIO NBHA DISTRICT 04</w:t>
    </w:r>
  </w:p>
  <w:p w:rsidR="00E25617" w:rsidRPr="007D2E22" w:rsidRDefault="00E25617" w:rsidP="007D2E22">
    <w:pPr>
      <w:pStyle w:val="Header"/>
      <w:jc w:val="right"/>
      <w:rPr>
        <w:rStyle w:val="BookTitle"/>
        <w:b w:val="0"/>
        <w:bCs w:val="0"/>
        <w:smallCaps w:val="0"/>
        <w:spacing w:val="0"/>
      </w:rPr>
    </w:pPr>
    <w:r w:rsidRPr="00E25617">
      <w:rPr>
        <w:rStyle w:val="BookTitle"/>
      </w:rPr>
      <w:t xml:space="preserve"> SPONSORHIP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43"/>
    <w:rsid w:val="000728F1"/>
    <w:rsid w:val="000834DB"/>
    <w:rsid w:val="00126A6C"/>
    <w:rsid w:val="00126F93"/>
    <w:rsid w:val="00234C5D"/>
    <w:rsid w:val="003E0E32"/>
    <w:rsid w:val="004B5264"/>
    <w:rsid w:val="006C181D"/>
    <w:rsid w:val="00743186"/>
    <w:rsid w:val="00765566"/>
    <w:rsid w:val="00775C8C"/>
    <w:rsid w:val="007C685D"/>
    <w:rsid w:val="007D2E22"/>
    <w:rsid w:val="007D32E6"/>
    <w:rsid w:val="007E0397"/>
    <w:rsid w:val="00935CDF"/>
    <w:rsid w:val="009C47AC"/>
    <w:rsid w:val="00A637BE"/>
    <w:rsid w:val="00B17BDC"/>
    <w:rsid w:val="00B57380"/>
    <w:rsid w:val="00B638DE"/>
    <w:rsid w:val="00D14409"/>
    <w:rsid w:val="00D67FD2"/>
    <w:rsid w:val="00DB0BE3"/>
    <w:rsid w:val="00E25617"/>
    <w:rsid w:val="00FD62D0"/>
    <w:rsid w:val="00FD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1D8738"/>
  <w15:docId w15:val="{32EE99E8-96E3-4AE0-A29C-34FC2440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1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D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67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5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617"/>
  </w:style>
  <w:style w:type="paragraph" w:styleId="Footer">
    <w:name w:val="footer"/>
    <w:basedOn w:val="Normal"/>
    <w:link w:val="FooterChar"/>
    <w:uiPriority w:val="99"/>
    <w:unhideWhenUsed/>
    <w:rsid w:val="00E25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617"/>
  </w:style>
  <w:style w:type="character" w:styleId="BookTitle">
    <w:name w:val="Book Title"/>
    <w:basedOn w:val="DefaultParagraphFont"/>
    <w:uiPriority w:val="33"/>
    <w:qFormat/>
    <w:rsid w:val="00E2561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307</Words>
  <Characters>1590</Characters>
  <Application>Microsoft Office Word</Application>
  <DocSecurity>0</DocSecurity>
  <Lines>144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Smitty</dc:creator>
  <cp:lastModifiedBy>Diana SmithMaxwell</cp:lastModifiedBy>
  <cp:revision>4</cp:revision>
  <cp:lastPrinted>2017-02-26T05:10:00Z</cp:lastPrinted>
  <dcterms:created xsi:type="dcterms:W3CDTF">2019-05-30T18:55:00Z</dcterms:created>
  <dcterms:modified xsi:type="dcterms:W3CDTF">2019-05-30T19:06:00Z</dcterms:modified>
</cp:coreProperties>
</file>